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FE" w:rsidRDefault="003932FE" w:rsidP="003932FE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cs-CZ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i/>
          <w:noProof/>
          <w:sz w:val="28"/>
          <w:szCs w:val="28"/>
          <w:lang w:eastAsia="cs-CZ"/>
        </w:rPr>
        <w:drawing>
          <wp:inline distT="0" distB="0" distL="0" distR="0">
            <wp:extent cx="5829300" cy="1000125"/>
            <wp:effectExtent l="0" t="0" r="0" b="0"/>
            <wp:docPr id="1" name="Obrázek 1" descr="C:\Users\Modrovi\Desktop\DIVCICE_C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rovi\Desktop\DIVCICE_CE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FE" w:rsidRDefault="003932FE" w:rsidP="003932FE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cs-CZ"/>
        </w:rPr>
      </w:pPr>
    </w:p>
    <w:p w:rsidR="003932FE" w:rsidRDefault="003932FE" w:rsidP="003932FE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cs-CZ"/>
        </w:rPr>
      </w:pPr>
    </w:p>
    <w:p w:rsidR="003932FE" w:rsidRDefault="003932FE" w:rsidP="003932FE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cs-CZ"/>
        </w:rPr>
      </w:pPr>
      <w:r w:rsidRPr="003932FE">
        <w:rPr>
          <w:rFonts w:ascii="Calibri" w:eastAsia="Times New Roman" w:hAnsi="Calibri" w:cs="Times New Roman"/>
          <w:b/>
          <w:i/>
          <w:sz w:val="28"/>
          <w:szCs w:val="28"/>
          <w:lang w:eastAsia="cs-CZ"/>
        </w:rPr>
        <w:t>„Obec Dívčice děkuje společnosti ČEZ a JE Temelín za partnerství v rámci programu Oranžový rok 2016 díky kterému se mohl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cs-CZ"/>
        </w:rPr>
        <w:t>y</w:t>
      </w:r>
      <w:r w:rsidRPr="003932FE">
        <w:rPr>
          <w:rFonts w:ascii="Calibri" w:eastAsia="Times New Roman" w:hAnsi="Calibri" w:cs="Times New Roman"/>
          <w:b/>
          <w:i/>
          <w:sz w:val="28"/>
          <w:szCs w:val="28"/>
          <w:lang w:eastAsia="cs-CZ"/>
        </w:rPr>
        <w:t xml:space="preserve"> uskutečnit akce, jako jsou Kubatovy slavnosti, Oranžová stopa – dětský den myslivosti, X. Ročník střelecké soutěže AVZO a setkání místních seniorů Atomový senior.</w:t>
      </w:r>
    </w:p>
    <w:p w:rsidR="003932FE" w:rsidRDefault="003932FE" w:rsidP="003932FE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cs-CZ"/>
        </w:rPr>
      </w:pPr>
    </w:p>
    <w:p w:rsidR="003932FE" w:rsidRPr="003932FE" w:rsidRDefault="003932FE" w:rsidP="003932FE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cs-CZ"/>
        </w:rPr>
      </w:pPr>
    </w:p>
    <w:p w:rsidR="003932FE" w:rsidRPr="003932FE" w:rsidRDefault="003932FE" w:rsidP="003932F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cs-CZ"/>
        </w:rPr>
      </w:pPr>
      <w:r w:rsidRPr="003932FE">
        <w:rPr>
          <w:rFonts w:ascii="Calibri" w:eastAsia="Times New Roman" w:hAnsi="Calibri" w:cs="Times New Roman"/>
          <w:b/>
          <w:i/>
          <w:sz w:val="28"/>
          <w:szCs w:val="28"/>
          <w:lang w:eastAsia="cs-CZ"/>
        </w:rPr>
        <w:t>Radek Livečka, starosta obce Dívčice“</w:t>
      </w:r>
    </w:p>
    <w:p w:rsidR="002429A2" w:rsidRPr="003932FE" w:rsidRDefault="002429A2" w:rsidP="003932FE">
      <w:pPr>
        <w:jc w:val="center"/>
        <w:rPr>
          <w:b/>
          <w:i/>
          <w:sz w:val="28"/>
          <w:szCs w:val="28"/>
        </w:rPr>
      </w:pPr>
    </w:p>
    <w:sectPr w:rsidR="002429A2" w:rsidRPr="0039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FE"/>
    <w:rsid w:val="002429A2"/>
    <w:rsid w:val="003932FE"/>
    <w:rsid w:val="004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6ECCC-F37D-4C0A-8089-52D75707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Modrovi</dc:creator>
  <cp:lastModifiedBy>Modrova</cp:lastModifiedBy>
  <cp:revision>2</cp:revision>
  <dcterms:created xsi:type="dcterms:W3CDTF">2017-11-09T06:55:00Z</dcterms:created>
  <dcterms:modified xsi:type="dcterms:W3CDTF">2017-11-09T06:55:00Z</dcterms:modified>
</cp:coreProperties>
</file>